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 w:firstLine="0" w:left="1653"/>
        <w:jc w:val="right"/>
      </w:pPr>
    </w:p>
    <w:tbl>
      <w:tblPr>
        <w:tblStyle w:val="Style_4"/>
        <w:tblW w:type="auto" w:w="0"/>
        <w:tblInd w:type="dxa" w:w="93"/>
        <w:tblLayout w:type="fixed"/>
      </w:tblPr>
      <w:tblGrid>
        <w:gridCol w:w="222"/>
        <w:gridCol w:w="10141"/>
      </w:tblGrid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  <w:r>
              <w:t>Приложение</w:t>
            </w:r>
            <w:r>
              <w:t xml:space="preserve"> </w:t>
            </w:r>
            <w:r>
              <w:t xml:space="preserve">3 </w:t>
            </w:r>
          </w:p>
          <w:p w14:paraId="0A000000">
            <w:pPr>
              <w:ind/>
              <w:jc w:val="right"/>
            </w:pPr>
            <w:r>
              <w:t xml:space="preserve">к </w:t>
            </w:r>
            <w:r>
              <w:t>Р</w:t>
            </w:r>
            <w: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ind/>
              <w:jc w:val="right"/>
            </w:pPr>
            <w:r>
              <w:rPr>
                <w:rFonts w:ascii="Times New Roman CYR" w:hAnsi="Times New Roman CYR"/>
              </w:rPr>
              <w:t>«</w:t>
            </w:r>
            <w:r>
              <w:rPr>
                <w:rFonts w:ascii="Times New Roman CYR" w:hAnsi="Times New Roman CYR"/>
              </w:rPr>
              <w:t>О проекте решения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363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ind/>
              <w:jc w:val="right"/>
            </w:pPr>
            <w:r>
              <w:t xml:space="preserve">«О </w:t>
            </w:r>
            <w:r>
              <w:t>бюджете Аксайского района на 20</w:t>
            </w:r>
            <w:r>
              <w:t>2</w:t>
            </w:r>
            <w:r>
              <w:t>5</w:t>
            </w:r>
            <w:r>
              <w:t xml:space="preserve"> год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ind/>
              <w:jc w:val="right"/>
            </w:pPr>
          </w:p>
        </w:tc>
        <w:tc>
          <w:tcPr>
            <w:tcW w:type="dxa" w:w="1014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ind/>
              <w:jc w:val="right"/>
            </w:pPr>
            <w:r>
              <w:t>и</w:t>
            </w:r>
            <w:r>
              <w:t xml:space="preserve"> на плановый период 20</w:t>
            </w:r>
            <w:r>
              <w:t>2</w:t>
            </w:r>
            <w:r>
              <w:t>6</w:t>
            </w:r>
            <w:r>
              <w:t xml:space="preserve"> </w:t>
            </w:r>
            <w:r>
              <w:t>и 20</w:t>
            </w:r>
            <w:r>
              <w:t>2</w:t>
            </w:r>
            <w:r>
              <w:t>7</w:t>
            </w:r>
            <w:r>
              <w:t xml:space="preserve"> годов</w:t>
            </w:r>
            <w:r>
              <w:t>»</w:t>
            </w:r>
          </w:p>
        </w:tc>
      </w:tr>
    </w:tbl>
    <w:p w14:paraId="0F000000">
      <w:pPr>
        <w:ind/>
        <w:jc w:val="center"/>
        <w:rPr>
          <w:b w:val="1"/>
        </w:rPr>
      </w:pPr>
    </w:p>
    <w:p w14:paraId="10000000">
      <w:pPr>
        <w:ind/>
        <w:jc w:val="center"/>
        <w:rPr>
          <w:b w:val="1"/>
        </w:rPr>
      </w:pPr>
      <w:r>
        <w:rPr>
          <w:b w:val="1"/>
        </w:rPr>
        <w:t>Нормативы</w:t>
      </w:r>
    </w:p>
    <w:p w14:paraId="11000000">
      <w:pPr>
        <w:ind/>
        <w:jc w:val="center"/>
        <w:rPr>
          <w:b w:val="1"/>
        </w:rPr>
      </w:pPr>
      <w:r>
        <w:rPr>
          <w:b w:val="1"/>
        </w:rPr>
        <w:t>распределения доходов</w:t>
      </w:r>
      <w:r>
        <w:rPr>
          <w:b w:val="1"/>
        </w:rPr>
        <w:t xml:space="preserve"> </w:t>
      </w:r>
      <w:r>
        <w:rPr>
          <w:b w:val="1"/>
        </w:rPr>
        <w:t xml:space="preserve">между </w:t>
      </w:r>
      <w:r>
        <w:rPr>
          <w:b w:val="1"/>
        </w:rPr>
        <w:t>бюджетом</w:t>
      </w:r>
      <w:r>
        <w:rPr>
          <w:b w:val="1"/>
        </w:rPr>
        <w:t xml:space="preserve"> </w:t>
      </w:r>
      <w:r>
        <w:rPr>
          <w:b w:val="1"/>
        </w:rPr>
        <w:t>Аксайского</w:t>
      </w:r>
      <w:r>
        <w:rPr>
          <w:b w:val="1"/>
        </w:rPr>
        <w:t xml:space="preserve"> района</w:t>
      </w:r>
    </w:p>
    <w:p w14:paraId="12000000">
      <w:pPr>
        <w:ind/>
        <w:jc w:val="center"/>
        <w:rPr>
          <w:b w:val="1"/>
        </w:rPr>
      </w:pPr>
      <w:r>
        <w:rPr>
          <w:b w:val="1"/>
        </w:rPr>
        <w:t xml:space="preserve"> и бюдж</w:t>
      </w:r>
      <w:r>
        <w:rPr>
          <w:b w:val="1"/>
        </w:rPr>
        <w:t>е</w:t>
      </w:r>
      <w:r>
        <w:rPr>
          <w:b w:val="1"/>
        </w:rPr>
        <w:t>тами</w:t>
      </w:r>
      <w:r>
        <w:rPr>
          <w:b w:val="1"/>
        </w:rPr>
        <w:t xml:space="preserve"> поселений</w:t>
      </w:r>
      <w:r>
        <w:rPr>
          <w:b w:val="1"/>
        </w:rPr>
        <w:t xml:space="preserve"> Аксайского района</w:t>
      </w:r>
    </w:p>
    <w:p w14:paraId="13000000">
      <w:pPr>
        <w:ind/>
        <w:jc w:val="center"/>
        <w:rPr>
          <w:b w:val="1"/>
        </w:rPr>
      </w:pPr>
      <w:r>
        <w:rPr>
          <w:b w:val="1"/>
        </w:rPr>
        <w:t xml:space="preserve"> </w:t>
      </w:r>
      <w:r>
        <w:rPr>
          <w:b w:val="1"/>
        </w:rPr>
        <w:t>на</w:t>
      </w:r>
      <w:r>
        <w:rPr>
          <w:b w:val="1"/>
        </w:rPr>
        <w:t xml:space="preserve"> 20</w:t>
      </w:r>
      <w:r>
        <w:rPr>
          <w:b w:val="1"/>
        </w:rPr>
        <w:t>2</w:t>
      </w:r>
      <w:r>
        <w:rPr>
          <w:b w:val="1"/>
        </w:rPr>
        <w:t>5</w:t>
      </w:r>
      <w:r>
        <w:rPr>
          <w:b w:val="1"/>
        </w:rPr>
        <w:t xml:space="preserve"> год</w:t>
      </w:r>
      <w:r>
        <w:rPr>
          <w:b w:val="1"/>
        </w:rPr>
        <w:t xml:space="preserve"> и </w:t>
      </w:r>
      <w:r>
        <w:rPr>
          <w:b w:val="1"/>
        </w:rPr>
        <w:t xml:space="preserve">на </w:t>
      </w:r>
      <w:r>
        <w:rPr>
          <w:b w:val="1"/>
        </w:rPr>
        <w:t>плановый период 20</w:t>
      </w:r>
      <w:r>
        <w:rPr>
          <w:b w:val="1"/>
        </w:rPr>
        <w:t>2</w:t>
      </w:r>
      <w:r>
        <w:rPr>
          <w:b w:val="1"/>
        </w:rPr>
        <w:t>6</w:t>
      </w:r>
      <w:r>
        <w:rPr>
          <w:b w:val="1"/>
        </w:rPr>
        <w:t xml:space="preserve"> и 20</w:t>
      </w:r>
      <w:r>
        <w:rPr>
          <w:b w:val="1"/>
        </w:rPr>
        <w:t>2</w:t>
      </w:r>
      <w:r>
        <w:rPr>
          <w:b w:val="1"/>
        </w:rPr>
        <w:t>7</w:t>
      </w:r>
      <w:r>
        <w:rPr>
          <w:b w:val="1"/>
        </w:rPr>
        <w:t xml:space="preserve"> годов</w:t>
      </w:r>
      <w:r>
        <w:rPr>
          <w:b w:val="1"/>
        </w:rPr>
        <w:t xml:space="preserve"> </w:t>
      </w:r>
    </w:p>
    <w:p w14:paraId="14000000">
      <w:pPr>
        <w:ind w:firstLine="708" w:left="7080"/>
        <w:jc w:val="center"/>
      </w:pPr>
      <w:r>
        <w:t xml:space="preserve">       </w:t>
      </w:r>
      <w:r>
        <w:t>(в проце</w:t>
      </w:r>
      <w:r>
        <w:t>н</w:t>
      </w:r>
      <w:r>
        <w:t>тах)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1"/>
        <w:gridCol w:w="1559"/>
        <w:gridCol w:w="1418"/>
      </w:tblGrid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дохода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Бюджет Аксайского района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Б</w:t>
            </w:r>
            <w:r>
              <w:rPr>
                <w:b w:val="1"/>
              </w:rPr>
              <w:t>ю</w:t>
            </w:r>
            <w:r>
              <w:rPr>
                <w:b w:val="1"/>
              </w:rPr>
              <w:t>д</w:t>
            </w:r>
            <w:r>
              <w:rPr>
                <w:b w:val="1"/>
              </w:rPr>
              <w:t>жеты</w:t>
            </w:r>
            <w:r>
              <w:rPr>
                <w:b w:val="1"/>
              </w:rPr>
              <w:t xml:space="preserve"> посел</w:t>
            </w:r>
            <w:r>
              <w:rPr>
                <w:b w:val="1"/>
              </w:rPr>
              <w:t>е</w:t>
            </w:r>
            <w:r>
              <w:rPr>
                <w:b w:val="1"/>
              </w:rPr>
              <w:t>ний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tabs>
                <w:tab w:leader="none" w:pos="6437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both"/>
              <w:rPr>
                <w:b w:val="1"/>
              </w:rPr>
            </w:pPr>
            <w:r>
              <w:rPr>
                <w:b w:val="1"/>
                <w:caps w:val="1"/>
              </w:rPr>
              <w:t xml:space="preserve">В ЧАСТИ </w:t>
            </w:r>
            <w:r>
              <w:rPr>
                <w:b w:val="1"/>
              </w:rPr>
              <w:t>ДОХОД</w:t>
            </w:r>
            <w:r>
              <w:rPr>
                <w:b w:val="1"/>
              </w:rPr>
              <w:t>ОВ</w:t>
            </w:r>
            <w:r>
              <w:rPr>
                <w:b w:val="1"/>
              </w:rPr>
              <w:t xml:space="preserve"> ОТ ИСПОЛЬЗОВАНИЯ ИМУЩЕСТВА, НАХОДЯЩЕГОСЯ В ГОСУДАРС</w:t>
            </w:r>
            <w:r>
              <w:rPr>
                <w:b w:val="1"/>
              </w:rPr>
              <w:t>Т</w:t>
            </w:r>
            <w:r>
              <w:rPr>
                <w:b w:val="1"/>
              </w:rPr>
              <w:t>ВЕННОЙ И МУНИЦИПАЛЬНОЙ СОБСТВЕНН</w:t>
            </w:r>
            <w:r>
              <w:rPr>
                <w:b w:val="1"/>
              </w:rPr>
              <w:t>О</w:t>
            </w:r>
            <w:r>
              <w:rPr>
                <w:b w:val="1"/>
              </w:rPr>
              <w:t>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center"/>
            </w:pPr>
            <w:r>
              <w:t>100</w:t>
            </w:r>
          </w:p>
          <w:p w14:paraId="20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</w:pPr>
            <w:r>
              <w:t>50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100</w:t>
            </w: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both"/>
            </w:pPr>
            <w:r>
              <w:t xml:space="preserve">Плата за публичный сервитут, предусмотренная решением уполномоченного органа об установлении публичного сервитута в </w:t>
            </w:r>
            <w:r>
              <w:t>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</w:t>
            </w:r>
            <w:r>
              <w:t xml:space="preserve"> учреждений)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100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</w:p>
        </w:tc>
      </w:tr>
      <w:tr>
        <w:trPr>
          <w:trHeight w:hRule="atLeast" w:val="20"/>
        </w:trPr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50</w:t>
            </w:r>
          </w:p>
        </w:tc>
      </w:tr>
    </w:tbl>
    <w:p w14:paraId="34000000">
      <w:pPr>
        <w:ind w:firstLine="1082" w:left="-374"/>
        <w:jc w:val="both"/>
      </w:pPr>
    </w:p>
    <w:sectPr>
      <w:headerReference r:id="rId2" w:type="even"/>
      <w:footerReference r:id="rId1" w:type="default"/>
      <w:footerReference r:id="rId3" w:type="even"/>
      <w:pgSz w:h="16838" w:orient="portrait" w:w="11906"/>
      <w:pgMar w:bottom="567" w:footer="709" w:gutter="0" w:header="709" w:left="1134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/>
      <w:jc w:val="right"/>
      <w:rPr>
        <w:rStyle w:val="Style_2_ch"/>
      </w:rPr>
    </w:pPr>
  </w:p>
  <w:p w14:paraId="03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rStyle w:val="Style_2_ch"/>
      </w:rPr>
    </w:pPr>
  </w:p>
  <w:p w14:paraId="07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  <w:ind/>
      <w:jc w:val="center"/>
      <w:rPr>
        <w:rStyle w:val="Style_2_ch"/>
      </w:rPr>
    </w:pPr>
  </w:p>
  <w:p w14:paraId="05000000">
    <w:pPr>
      <w:pStyle w:val="Style_3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alloon Text"/>
    <w:basedOn w:val="Style_5"/>
    <w:link w:val="Style_9_ch"/>
    <w:rPr>
      <w:rFonts w:ascii="Tahoma" w:hAnsi="Tahoma"/>
      <w:sz w:val="16"/>
    </w:rPr>
  </w:style>
  <w:style w:styleId="Style_9_ch" w:type="character">
    <w:name w:val="Balloon Text"/>
    <w:basedOn w:val="Style_5_ch"/>
    <w:link w:val="Style_9"/>
    <w:rPr>
      <w:rFonts w:ascii="Tahoma" w:hAnsi="Tahoma"/>
      <w:sz w:val="16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page number"/>
    <w:basedOn w:val="Style_7"/>
    <w:link w:val="Style_2_ch"/>
  </w:style>
  <w:style w:styleId="Style_2_ch" w:type="character">
    <w:name w:val="page number"/>
    <w:basedOn w:val="Style_7_ch"/>
    <w:link w:val="Style_2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5_ch"/>
    <w:link w:val="Style_1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ConsPlusNonformat"/>
    <w:link w:val="Style_15_ch"/>
    <w:rPr>
      <w:rFonts w:ascii="Courier New" w:hAnsi="Courier New"/>
    </w:rPr>
  </w:style>
  <w:style w:styleId="Style_15_ch" w:type="character">
    <w:name w:val="ConsPlusNonformat"/>
    <w:link w:val="Style_15"/>
    <w:rPr>
      <w:rFonts w:ascii="Courier New" w:hAnsi="Courier New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3" w:type="paragraph">
    <w:name w:val="header"/>
    <w:basedOn w:val="Style_5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5_ch"/>
    <w:link w:val="Style_3"/>
  </w:style>
  <w:style w:styleId="Style_29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2024-11-18T13:09:15Z</dcterms:modified>
</cp:coreProperties>
</file>